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0709" w14:textId="77777777" w:rsidR="00B250D2" w:rsidRPr="00B250D2" w:rsidRDefault="00B250D2" w:rsidP="00B250D2">
      <w:pPr>
        <w:jc w:val="center"/>
        <w:rPr>
          <w:b/>
          <w:bCs/>
          <w:sz w:val="40"/>
          <w:szCs w:val="40"/>
          <w:lang w:val="fr-BE"/>
        </w:rPr>
      </w:pPr>
      <w:r w:rsidRPr="00B250D2">
        <w:rPr>
          <w:b/>
          <w:bCs/>
          <w:sz w:val="40"/>
          <w:szCs w:val="40"/>
          <w:lang w:val="fr-BE"/>
        </w:rPr>
        <w:t>Nous en appelons à l’Europe : Sauvez Notre Spectre !</w:t>
      </w:r>
    </w:p>
    <w:p w14:paraId="0E8DB3EC" w14:textId="07176B68" w:rsidR="00B250D2" w:rsidRDefault="00B250D2" w:rsidP="00B250D2">
      <w:pPr>
        <w:jc w:val="center"/>
        <w:rPr>
          <w:b/>
          <w:bCs/>
          <w:sz w:val="40"/>
          <w:szCs w:val="40"/>
          <w:lang w:val="fr-BE"/>
        </w:rPr>
      </w:pPr>
      <w:r w:rsidRPr="00B250D2">
        <w:rPr>
          <w:b/>
          <w:bCs/>
          <w:sz w:val="40"/>
          <w:szCs w:val="40"/>
          <w:lang w:val="fr-BE"/>
        </w:rPr>
        <w:t>Novembre 2022</w:t>
      </w:r>
    </w:p>
    <w:p w14:paraId="2880306D" w14:textId="77777777" w:rsidR="00B250D2" w:rsidRPr="00B250D2" w:rsidRDefault="00B250D2" w:rsidP="00B250D2">
      <w:pPr>
        <w:jc w:val="center"/>
        <w:rPr>
          <w:b/>
          <w:bCs/>
          <w:sz w:val="40"/>
          <w:szCs w:val="40"/>
          <w:lang w:val="fr-BE"/>
        </w:rPr>
      </w:pPr>
    </w:p>
    <w:p w14:paraId="6D3C1B6E" w14:textId="77777777" w:rsidR="00B250D2" w:rsidRDefault="00B250D2" w:rsidP="00B250D2">
      <w:pPr>
        <w:rPr>
          <w:lang w:val="fr-BE"/>
        </w:rPr>
      </w:pPr>
      <w:r>
        <w:rPr>
          <w:lang w:val="fr-BE"/>
        </w:rPr>
        <w:t>En Europe, 80 millions de foyers reçoivent la télévision par le biais des fréquences basses du spectre UHF qu’empruntent ainsi chaque année des millions d’événements, de représentations, de festivals et de concerts qui portent haut les couleurs de la culture européenne. C’est pourquoi radiodiffuseurs et industriels de la création en appellent aujourd’hui aux pouvoirs publics en vue de « Sauver Notre Spectre » et de permettre ainsi à notre culture de continuer à s’épanouir.</w:t>
      </w:r>
    </w:p>
    <w:p w14:paraId="35F53BBB" w14:textId="77777777" w:rsidR="00B250D2" w:rsidRDefault="00B250D2" w:rsidP="00B250D2">
      <w:pPr>
        <w:rPr>
          <w:lang w:val="fr-BE"/>
        </w:rPr>
      </w:pPr>
      <w:r>
        <w:rPr>
          <w:lang w:val="fr-BE"/>
        </w:rPr>
        <w:t>La TNT utilise la bande inférieure du spectre UHF (470 - 694MHz) : elle offre à l’Europe une technologie de transmission de masse qui allie dépense modeste, sobriété énergétique, optimisation des ressources et usage souverain. Elle présente en outre une résilience à toute épreuve en cas de catastrophes humaines ou naturelles. Alors que la guerre fait rage à nos portes, le moment serait mal choisi pour l’Europe de baisser la garde quant à la protection du spectre indispensable à la distribution des contenus qu’elle produit.</w:t>
      </w:r>
    </w:p>
    <w:p w14:paraId="1C0136A6" w14:textId="77777777" w:rsidR="00B250D2" w:rsidRDefault="00B250D2" w:rsidP="00B250D2">
      <w:pPr>
        <w:rPr>
          <w:lang w:val="fr-BE"/>
        </w:rPr>
      </w:pPr>
      <w:r>
        <w:rPr>
          <w:lang w:val="fr-BE"/>
        </w:rPr>
        <w:t>Qu’il s’agisse d’information, de divertissement ou d’éducation, ces contenus doivent demeurer accessibles à tous les Européens au sein des offres les moins chères. A défaut de spectre disponible, la TNT via DVB-T2 cessera de fonctionner et la radiodiffusion via 5G-Broadcast sera impossible.</w:t>
      </w:r>
    </w:p>
    <w:p w14:paraId="759A3D3E" w14:textId="77777777" w:rsidR="00B250D2" w:rsidRDefault="00B250D2" w:rsidP="00B250D2">
      <w:pPr>
        <w:rPr>
          <w:lang w:val="fr-BE"/>
        </w:rPr>
      </w:pPr>
      <w:r>
        <w:rPr>
          <w:lang w:val="fr-BE"/>
        </w:rPr>
        <w:t>Les artistes, tout comme l’ensemble des acteurs du secteur des « </w:t>
      </w:r>
      <w:r w:rsidRPr="00894306">
        <w:rPr>
          <w:lang w:val="fr-BE"/>
        </w:rPr>
        <w:t xml:space="preserve">Programme </w:t>
      </w:r>
      <w:proofErr w:type="spellStart"/>
      <w:r w:rsidRPr="00894306">
        <w:rPr>
          <w:lang w:val="fr-BE"/>
        </w:rPr>
        <w:t>Making</w:t>
      </w:r>
      <w:proofErr w:type="spellEnd"/>
      <w:r w:rsidRPr="00894306">
        <w:rPr>
          <w:lang w:val="fr-BE"/>
        </w:rPr>
        <w:t xml:space="preserve"> and </w:t>
      </w:r>
      <w:proofErr w:type="spellStart"/>
      <w:r w:rsidRPr="00894306">
        <w:rPr>
          <w:lang w:val="fr-BE"/>
        </w:rPr>
        <w:t>Special</w:t>
      </w:r>
      <w:proofErr w:type="spellEnd"/>
      <w:r w:rsidRPr="00894306">
        <w:rPr>
          <w:lang w:val="fr-BE"/>
        </w:rPr>
        <w:t xml:space="preserve"> Events</w:t>
      </w:r>
      <w:r>
        <w:rPr>
          <w:lang w:val="fr-BE"/>
        </w:rPr>
        <w:t xml:space="preserve"> » (PMSE) - sans lesquels ne pourraient avoir lieu ni production d’information, ni essor de l’art dramatique, ni événements spécifiques qui constituent autant de racines pour la culture, la musique et le sport, ni conférences ni foires commerciales –, exercent leur métier en s’appuyant sur une gamme complète d’équipements (microphones, oreillettes, voie de retour, </w:t>
      </w:r>
      <w:proofErr w:type="spellStart"/>
      <w:r>
        <w:rPr>
          <w:lang w:val="fr-BE"/>
        </w:rPr>
        <w:t>etc</w:t>
      </w:r>
      <w:proofErr w:type="spellEnd"/>
      <w:r>
        <w:rPr>
          <w:lang w:val="fr-BE"/>
        </w:rPr>
        <w:t>) dont le fonctionnement est tributaire de ces fréquences. En raison d’interférences inévitables, le recours à d’autres bandes de fréquences n’est que peu ou pas envisageable.</w:t>
      </w:r>
    </w:p>
    <w:p w14:paraId="392C638B" w14:textId="77777777" w:rsidR="00B250D2" w:rsidRDefault="00B250D2" w:rsidP="00B250D2">
      <w:pPr>
        <w:rPr>
          <w:lang w:val="fr-BE"/>
        </w:rPr>
      </w:pPr>
      <w:r>
        <w:rPr>
          <w:lang w:val="fr-BE"/>
        </w:rPr>
        <w:t>L’Europe doit donc demeurer ferme dans sa détermination unanime à assurer un marché unique inclusif et innovant pour le plus grand bien des Européens, de leur culture et de leur industrie. Cette résolution sans faille est d’autant plus nécessaire qu’une telle assurance est aujourd’hui battue en brèche dans le cadre des négociations internationales qui préludent à la Conférence Mondiale des Radiocommunications de 2023.</w:t>
      </w:r>
    </w:p>
    <w:p w14:paraId="76F39440" w14:textId="77777777" w:rsidR="00B250D2" w:rsidRPr="00894306" w:rsidRDefault="00B250D2" w:rsidP="00B250D2">
      <w:pPr>
        <w:rPr>
          <w:lang w:val="fr-BE"/>
        </w:rPr>
      </w:pPr>
      <w:r>
        <w:rPr>
          <w:lang w:val="fr-BE"/>
        </w:rPr>
        <w:t>C’est pourquoi, depuis les capitales de l’Europe comme de ses campagnes les plus reculées, nous lançons un appel solennel à tous les dirigeants politiques afin qu’ils ne négligent aucun effort pour sauvegarder l’actuelle allocation du spectre UHF. Nous leur crions : « </w:t>
      </w:r>
      <w:r w:rsidRPr="003A7DCF">
        <w:rPr>
          <w:b/>
          <w:bCs/>
          <w:lang w:val="fr-BE"/>
        </w:rPr>
        <w:t>Sauvez Notre Spectre !</w:t>
      </w:r>
      <w:r>
        <w:rPr>
          <w:lang w:val="fr-BE"/>
        </w:rPr>
        <w:t xml:space="preserve"> »     </w:t>
      </w:r>
    </w:p>
    <w:p w14:paraId="798B4366" w14:textId="77777777" w:rsidR="00B250D2" w:rsidRDefault="00B250D2" w:rsidP="00B250D2">
      <w:pPr>
        <w:rPr>
          <w:lang w:val="fr-BE"/>
        </w:rPr>
      </w:pPr>
    </w:p>
    <w:p w14:paraId="6EA58C79" w14:textId="77777777" w:rsidR="00B250D2" w:rsidRPr="00DE1348" w:rsidRDefault="00B250D2" w:rsidP="00B250D2">
      <w:pPr>
        <w:rPr>
          <w:lang w:val="fr-BE"/>
        </w:rPr>
      </w:pPr>
    </w:p>
    <w:p w14:paraId="45B4F1C1" w14:textId="77777777" w:rsidR="00750BE7" w:rsidRDefault="00750BE7"/>
    <w:sectPr w:rsidR="00750B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2"/>
    <w:rsid w:val="00750BE7"/>
    <w:rsid w:val="00B25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91E0"/>
  <w15:chartTrackingRefBased/>
  <w15:docId w15:val="{6B953519-158B-457B-9D7F-C23616F1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0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2363</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2022-10-24T13:38:00Z</dcterms:created>
  <dcterms:modified xsi:type="dcterms:W3CDTF">2022-10-24T13:39:00Z</dcterms:modified>
</cp:coreProperties>
</file>